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C8" w:rsidRDefault="00335839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</w:t>
      </w:r>
    </w:p>
    <w:p w:rsidR="00AA54C8" w:rsidRDefault="00AA54C8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A54C8" w:rsidRDefault="002101ED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</w:t>
      </w:r>
      <w:r w:rsidR="0034724C">
        <w:rPr>
          <w:b/>
          <w:color w:val="000000"/>
        </w:rPr>
        <w:t>NNEX</w:t>
      </w:r>
      <w:r>
        <w:rPr>
          <w:b/>
          <w:color w:val="000000"/>
        </w:rPr>
        <w:t xml:space="preserve"> 2</w:t>
      </w:r>
    </w:p>
    <w:p w:rsidR="00AA54C8" w:rsidRDefault="002101ED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Proposta didàctica d’aprofitament de l’estada/visita </w:t>
      </w:r>
    </w:p>
    <w:p w:rsidR="00AA54C8" w:rsidRDefault="00AA54C8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8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1"/>
        <w:gridCol w:w="4322"/>
      </w:tblGrid>
      <w:tr w:rsidR="00AA54C8" w:rsidTr="0034724C">
        <w:trPr>
          <w:trHeight w:val="71"/>
        </w:trPr>
        <w:tc>
          <w:tcPr>
            <w:tcW w:w="8643" w:type="dxa"/>
            <w:gridSpan w:val="2"/>
            <w:shd w:val="clear" w:color="auto" w:fill="F2F2F2"/>
          </w:tcPr>
          <w:p w:rsidR="00AA54C8" w:rsidRPr="0034724C" w:rsidRDefault="002101ED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Dades del centre</w:t>
            </w:r>
          </w:p>
        </w:tc>
      </w:tr>
      <w:tr w:rsidR="00AA54C8" w:rsidTr="0034724C">
        <w:tc>
          <w:tcPr>
            <w:tcW w:w="8643" w:type="dxa"/>
            <w:gridSpan w:val="2"/>
          </w:tcPr>
          <w:p w:rsidR="00AA54C8" w:rsidRDefault="002101ED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 del centre:</w:t>
            </w:r>
          </w:p>
        </w:tc>
      </w:tr>
      <w:tr w:rsidR="00AA54C8" w:rsidTr="0034724C">
        <w:tc>
          <w:tcPr>
            <w:tcW w:w="8643" w:type="dxa"/>
            <w:gridSpan w:val="2"/>
          </w:tcPr>
          <w:p w:rsidR="00AA54C8" w:rsidRDefault="002101ED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Adreça electrònica de contacte: </w:t>
            </w:r>
          </w:p>
        </w:tc>
      </w:tr>
      <w:tr w:rsidR="00AA54C8" w:rsidTr="0034724C">
        <w:tc>
          <w:tcPr>
            <w:tcW w:w="8643" w:type="dxa"/>
            <w:gridSpan w:val="2"/>
            <w:shd w:val="clear" w:color="auto" w:fill="F2F2F2"/>
          </w:tcPr>
          <w:p w:rsidR="00AA54C8" w:rsidRPr="0034724C" w:rsidRDefault="002101ED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Dades del grup</w:t>
            </w:r>
          </w:p>
        </w:tc>
      </w:tr>
      <w:tr w:rsidR="00AA54C8" w:rsidTr="0034724C">
        <w:tc>
          <w:tcPr>
            <w:tcW w:w="4321" w:type="dxa"/>
          </w:tcPr>
          <w:p w:rsidR="00AA54C8" w:rsidRDefault="002101ED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Tutor o tutora del grup: </w:t>
            </w:r>
          </w:p>
          <w:p w:rsidR="00AA54C8" w:rsidRDefault="00AA54C8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2" w:type="dxa"/>
          </w:tcPr>
          <w:p w:rsidR="00AA54C8" w:rsidRDefault="002101ED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Telèfon de contacte:</w:t>
            </w:r>
          </w:p>
        </w:tc>
      </w:tr>
      <w:tr w:rsidR="0034724C" w:rsidTr="00C24159">
        <w:tc>
          <w:tcPr>
            <w:tcW w:w="8643" w:type="dxa"/>
            <w:gridSpan w:val="2"/>
          </w:tcPr>
          <w:p w:rsidR="0034724C" w:rsidRDefault="0034724C" w:rsidP="0034724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Adreça electrònica de contacte:</w:t>
            </w:r>
          </w:p>
        </w:tc>
      </w:tr>
      <w:tr w:rsidR="0034724C" w:rsidTr="0030769B">
        <w:tc>
          <w:tcPr>
            <w:tcW w:w="4321" w:type="dxa"/>
          </w:tcPr>
          <w:p w:rsidR="0034724C" w:rsidRDefault="0034724C" w:rsidP="009319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 d’alumnes:</w:t>
            </w:r>
          </w:p>
        </w:tc>
        <w:tc>
          <w:tcPr>
            <w:tcW w:w="4322" w:type="dxa"/>
          </w:tcPr>
          <w:p w:rsidR="0034724C" w:rsidRDefault="0034724C" w:rsidP="009319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Nivell educatiu:</w:t>
            </w:r>
          </w:p>
        </w:tc>
      </w:tr>
    </w:tbl>
    <w:p w:rsidR="00AA54C8" w:rsidRDefault="00AA54C8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8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Justificació i contextualització de la proposta didàctica (3 punts)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Competències específiques (1 punt)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4C8">
        <w:tc>
          <w:tcPr>
            <w:tcW w:w="8613" w:type="dxa"/>
            <w:shd w:val="clear" w:color="auto" w:fill="F2F2F2"/>
          </w:tcPr>
          <w:p w:rsidR="00AA54C8" w:rsidRPr="0034724C" w:rsidRDefault="002101ED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4724C">
              <w:rPr>
                <w:b/>
                <w:color w:val="000000"/>
              </w:rPr>
              <w:t>Sabers bàsics (1 punt)</w:t>
            </w:r>
          </w:p>
        </w:tc>
      </w:tr>
      <w:tr w:rsidR="00AA54C8">
        <w:tc>
          <w:tcPr>
            <w:tcW w:w="8613" w:type="dxa"/>
          </w:tcPr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4C8" w:rsidRDefault="00AA54C8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A54C8" w:rsidRDefault="00AA54C8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54C8" w:rsidRDefault="00AA54C8">
      <w:pPr>
        <w:pStyle w:val="Normal3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858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44"/>
        <w:gridCol w:w="567"/>
        <w:gridCol w:w="567"/>
        <w:gridCol w:w="1302"/>
      </w:tblGrid>
      <w:tr w:rsidR="00AA54C8">
        <w:tc>
          <w:tcPr>
            <w:tcW w:w="8580" w:type="dxa"/>
            <w:gridSpan w:val="4"/>
            <w:shd w:val="clear" w:color="auto" w:fill="F2F2F2"/>
          </w:tcPr>
          <w:p w:rsidR="00AA54C8" w:rsidRDefault="002101ED">
            <w:pPr>
              <w:pStyle w:val="Normal3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ASPECTES PEDAGÒGICS</w:t>
            </w: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AA54C8">
            <w:pPr>
              <w:pStyle w:val="Normal3"/>
              <w:widowControl w:val="0"/>
              <w:spacing w:line="276" w:lineRule="auto"/>
            </w:pPr>
          </w:p>
        </w:tc>
        <w:tc>
          <w:tcPr>
            <w:tcW w:w="567" w:type="dxa"/>
          </w:tcPr>
          <w:p w:rsidR="00AA54C8" w:rsidRDefault="002101ED">
            <w:pPr>
              <w:pStyle w:val="Normal3"/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SÍ </w:t>
            </w:r>
          </w:p>
        </w:tc>
        <w:tc>
          <w:tcPr>
            <w:tcW w:w="567" w:type="dxa"/>
          </w:tcPr>
          <w:p w:rsidR="00AA54C8" w:rsidRDefault="002101ED">
            <w:pPr>
              <w:pStyle w:val="Normal3"/>
              <w:widowControl w:val="0"/>
              <w:spacing w:line="276" w:lineRule="auto"/>
              <w:ind w:left="-24" w:right="-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302" w:type="dxa"/>
          </w:tcPr>
          <w:p w:rsidR="00AA54C8" w:rsidRDefault="002101ED" w:rsidP="00BC5177">
            <w:pPr>
              <w:pStyle w:val="Normal3"/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PARCIALMENT</w:t>
            </w: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L’alumnat que assistirà al CA coneixerà els objectius de la vis</w:t>
            </w:r>
            <w:r w:rsidR="002E442E">
              <w:t>i</w:t>
            </w:r>
            <w:r>
              <w:t>ta/estada.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  <w:ind w:left="-46" w:right="-8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La visita s’inclou a la programació didàctica.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Estan previstes activitats curriculars per a la preparació prèvia a la visita.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Si la resposta és negativa, es preveu treballar els continguts de les activitats del CA, a la planificació de les properes setmanes?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Les activitats realitzades (o si estan previstes) anticipen o estan relacionades amb el que s’ha de treballar al CA.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Les activitats prèvies s’han treballat amb el tutor o tutora del grup.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Les activitats prèvies s’han treballat amb el docent que els acompanya.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Les activitats prèvies s’han treballat de manera interdisciplinària.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Les activitats prèvies s’han treballat només des d’una assignatura.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La visita està vinculada a altres projectes mediambientals del centre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El centre té trajectòria en la realització d’activitats relacionades amb el medi ambient.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 w:rsidTr="00BC5177">
        <w:trPr>
          <w:trHeight w:val="420"/>
        </w:trPr>
        <w:tc>
          <w:tcPr>
            <w:tcW w:w="6144" w:type="dxa"/>
          </w:tcPr>
          <w:p w:rsidR="00AA54C8" w:rsidRDefault="002101ED">
            <w:pPr>
              <w:pStyle w:val="Normal3"/>
              <w:widowControl w:val="0"/>
            </w:pPr>
            <w:r>
              <w:t>El grup d’alumnes té trajectòria en la realització d’activitats relacionades amb el medi ambient.</w:t>
            </w: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567" w:type="dxa"/>
          </w:tcPr>
          <w:p w:rsidR="00AA54C8" w:rsidRDefault="00AA54C8">
            <w:pPr>
              <w:pStyle w:val="Normal3"/>
              <w:widowControl w:val="0"/>
            </w:pPr>
          </w:p>
        </w:tc>
        <w:tc>
          <w:tcPr>
            <w:tcW w:w="1302" w:type="dxa"/>
          </w:tcPr>
          <w:p w:rsidR="00AA54C8" w:rsidRDefault="00AA54C8">
            <w:pPr>
              <w:pStyle w:val="Normal3"/>
              <w:widowControl w:val="0"/>
            </w:pPr>
          </w:p>
        </w:tc>
      </w:tr>
      <w:tr w:rsidR="00AA54C8">
        <w:tc>
          <w:tcPr>
            <w:tcW w:w="8580" w:type="dxa"/>
            <w:gridSpan w:val="4"/>
          </w:tcPr>
          <w:p w:rsidR="00AA54C8" w:rsidRDefault="002101ED">
            <w:pPr>
              <w:pStyle w:val="Normal3"/>
              <w:widowControl w:val="0"/>
            </w:pPr>
            <w:r>
              <w:t>Observacions:</w:t>
            </w:r>
          </w:p>
          <w:p w:rsidR="00AA54C8" w:rsidRDefault="00AA54C8">
            <w:pPr>
              <w:pStyle w:val="Normal3"/>
              <w:widowControl w:val="0"/>
            </w:pPr>
          </w:p>
          <w:p w:rsidR="00AA54C8" w:rsidRDefault="00AA54C8">
            <w:pPr>
              <w:pStyle w:val="Normal3"/>
              <w:widowControl w:val="0"/>
            </w:pPr>
          </w:p>
          <w:p w:rsidR="00AA54C8" w:rsidRDefault="00AA54C8">
            <w:pPr>
              <w:pStyle w:val="Normal3"/>
              <w:widowControl w:val="0"/>
            </w:pPr>
          </w:p>
          <w:p w:rsidR="00AA54C8" w:rsidRDefault="00AA54C8">
            <w:pPr>
              <w:pStyle w:val="Normal3"/>
              <w:widowControl w:val="0"/>
            </w:pPr>
          </w:p>
          <w:p w:rsidR="00AA54C8" w:rsidRDefault="00AA54C8">
            <w:pPr>
              <w:pStyle w:val="Normal3"/>
              <w:widowControl w:val="0"/>
            </w:pPr>
          </w:p>
        </w:tc>
      </w:tr>
    </w:tbl>
    <w:p w:rsidR="00AA54C8" w:rsidRDefault="00AA54C8">
      <w:pPr>
        <w:pStyle w:val="Normal3"/>
        <w:pBdr>
          <w:top w:val="nil"/>
          <w:left w:val="nil"/>
          <w:bottom w:val="nil"/>
          <w:right w:val="nil"/>
          <w:between w:val="nil"/>
        </w:pBdr>
      </w:pPr>
    </w:p>
    <w:p w:rsidR="003228D1" w:rsidRDefault="003228D1" w:rsidP="003228D1">
      <w:pPr>
        <w:pStyle w:val="Normal1"/>
        <w:widowControl w:val="0"/>
        <w:spacing w:line="276" w:lineRule="auto"/>
        <w:ind w:left="360" w:hanging="360"/>
        <w:rPr>
          <w:color w:val="000000"/>
        </w:rPr>
      </w:pPr>
      <w:r>
        <w:rPr>
          <w:color w:val="000000"/>
        </w:rPr>
        <w:t>________</w:t>
      </w:r>
      <w:r w:rsidR="0034724C">
        <w:rPr>
          <w:color w:val="000000"/>
        </w:rPr>
        <w:t>_________________________</w:t>
      </w:r>
      <w:r>
        <w:rPr>
          <w:color w:val="000000"/>
        </w:rPr>
        <w:t>_____, __</w:t>
      </w:r>
      <w:r w:rsidR="0034724C">
        <w:rPr>
          <w:color w:val="000000"/>
        </w:rPr>
        <w:t>__</w:t>
      </w:r>
      <w:r>
        <w:rPr>
          <w:color w:val="000000"/>
        </w:rPr>
        <w:t>___ d _________</w:t>
      </w:r>
      <w:r w:rsidR="0034724C">
        <w:rPr>
          <w:color w:val="000000"/>
        </w:rPr>
        <w:t>________</w:t>
      </w:r>
      <w:r>
        <w:rPr>
          <w:color w:val="000000"/>
        </w:rPr>
        <w:t>____  de 202_</w:t>
      </w:r>
    </w:p>
    <w:p w:rsidR="002101ED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2101ED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Signatura de la persona que emplena el formulari</w:t>
      </w:r>
    </w:p>
    <w:p w:rsidR="002101ED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01ED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54C8" w:rsidRDefault="002101ED">
      <w:pPr>
        <w:pStyle w:val="Normal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 i llinatges: _____________</w:t>
      </w:r>
      <w:r w:rsidR="0034724C">
        <w:rPr>
          <w:color w:val="000000"/>
        </w:rPr>
        <w:t>___________</w:t>
      </w:r>
      <w:r>
        <w:rPr>
          <w:color w:val="000000"/>
        </w:rPr>
        <w:t>____________________</w:t>
      </w:r>
    </w:p>
    <w:sectPr w:rsidR="00AA54C8" w:rsidSect="00AA5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85" w:rsidRDefault="007F0185" w:rsidP="00AA54C8">
      <w:r>
        <w:separator/>
      </w:r>
    </w:p>
  </w:endnote>
  <w:endnote w:type="continuationSeparator" w:id="0">
    <w:p w:rsidR="007F0185" w:rsidRDefault="007F0185" w:rsidP="00A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C" w:rsidRDefault="00F672CC">
    <w:pPr>
      <w:pStyle w:val="Normal3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C" w:rsidRDefault="00F672CC">
    <w:pPr>
      <w:pStyle w:val="Normal3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e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4"/>
      <w:gridCol w:w="4589"/>
      <w:gridCol w:w="2723"/>
    </w:tblGrid>
    <w:tr w:rsidR="00F672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C30045"/>
              <w:sz w:val="15"/>
              <w:szCs w:val="15"/>
            </w:rPr>
            <w:t>dgpice.caib.es</w:t>
          </w: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</w:t>
          </w:r>
        </w:p>
      </w:tc>
    </w:tr>
  </w:tbl>
  <w:p w:rsidR="00F672CC" w:rsidRDefault="00F672CC">
    <w:pPr>
      <w:pStyle w:val="Normal3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C" w:rsidRDefault="00F672CC">
    <w:pPr>
      <w:pStyle w:val="Normal3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"/>
      <w:tblW w:w="10036" w:type="dxa"/>
      <w:tblInd w:w="-16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4"/>
      <w:gridCol w:w="4589"/>
      <w:gridCol w:w="2723"/>
    </w:tblGrid>
    <w:tr w:rsidR="00F672CC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r>
            <w:rPr>
              <w:color w:val="C30045"/>
              <w:sz w:val="15"/>
              <w:szCs w:val="15"/>
            </w:rPr>
            <w:t>dgice.caib.es</w:t>
          </w: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F672CC" w:rsidRDefault="00F672CC">
          <w:pPr>
            <w:pStyle w:val="Normal3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F672CC" w:rsidRDefault="00F672CC">
    <w:pPr>
      <w:pStyle w:val="Normal3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85" w:rsidRDefault="007F0185" w:rsidP="00AA54C8">
      <w:r>
        <w:separator/>
      </w:r>
    </w:p>
  </w:footnote>
  <w:footnote w:type="continuationSeparator" w:id="0">
    <w:p w:rsidR="007F0185" w:rsidRDefault="007F0185" w:rsidP="00A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C" w:rsidRDefault="00F672CC">
    <w:pPr>
      <w:pStyle w:val="Normal3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C" w:rsidRDefault="00F672CC">
    <w:pPr>
      <w:pStyle w:val="Normal3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-1153791</wp:posOffset>
          </wp:positionH>
          <wp:positionV relativeFrom="paragraph">
            <wp:posOffset>-135886</wp:posOffset>
          </wp:positionV>
          <wp:extent cx="542925" cy="15906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C" w:rsidRDefault="00F672CC">
    <w:pPr>
      <w:pStyle w:val="Normal3"/>
      <w:pBdr>
        <w:top w:val="nil"/>
        <w:left w:val="nil"/>
        <w:bottom w:val="nil"/>
        <w:right w:val="nil"/>
        <w:between w:val="nil"/>
      </w:pBdr>
      <w:spacing w:after="27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-1233170</wp:posOffset>
          </wp:positionH>
          <wp:positionV relativeFrom="margin">
            <wp:posOffset>-2061210</wp:posOffset>
          </wp:positionV>
          <wp:extent cx="2356485" cy="2118360"/>
          <wp:effectExtent l="0" t="0" r="0" b="0"/>
          <wp:wrapSquare wrapText="bothSides" distT="0" distB="0" distL="114300" distR="114300"/>
          <wp:docPr id="5" name="image1.png" descr="C_EDU_FOR_PRO_DIR_GEN_PRI_INF_INN_COM_EDU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_EDU_FOR_PRO_DIR_GEN_PRI_INF_INN_COM_EDU_C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485" cy="211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4C8"/>
    <w:rsid w:val="002101ED"/>
    <w:rsid w:val="002E442E"/>
    <w:rsid w:val="003228D1"/>
    <w:rsid w:val="00335839"/>
    <w:rsid w:val="0034724C"/>
    <w:rsid w:val="0056351F"/>
    <w:rsid w:val="007F0185"/>
    <w:rsid w:val="00861985"/>
    <w:rsid w:val="008647C1"/>
    <w:rsid w:val="00AA54C8"/>
    <w:rsid w:val="00BA2000"/>
    <w:rsid w:val="00BC5177"/>
    <w:rsid w:val="00D71E1D"/>
    <w:rsid w:val="00DA32C9"/>
    <w:rsid w:val="00DF3313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85"/>
  </w:style>
  <w:style w:type="paragraph" w:styleId="Ttulo1">
    <w:name w:val="heading 1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A54C8"/>
  </w:style>
  <w:style w:type="table" w:customStyle="1" w:styleId="TableNormal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2"/>
    <w:rsid w:val="00AA54C8"/>
  </w:style>
  <w:style w:type="table" w:customStyle="1" w:styleId="TableNormal0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A54C8"/>
  </w:style>
  <w:style w:type="table" w:customStyle="1" w:styleId="TableNormal1">
    <w:name w:val="Table Normal"/>
    <w:rsid w:val="00AA54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3"/>
    <w:next w:val="Normal3"/>
    <w:rsid w:val="00AA54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54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1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2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3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4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5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6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7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8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9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a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b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c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d">
    <w:basedOn w:val="TableNormal1"/>
    <w:rsid w:val="00AA54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  <w:style w:type="table" w:customStyle="1" w:styleId="af">
    <w:basedOn w:val="TableNormal1"/>
    <w:rsid w:val="00AA54C8"/>
    <w:tblPr>
      <w:tblStyleRowBandSize w:val="1"/>
      <w:tblStyleColBandSize w:val="1"/>
      <w:tblCellMar>
        <w:top w:w="240" w:type="dxa"/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epuJblz6pCgTvtVy/56q1oz9eg==">CgMxLjA4AHIhMWlraVdRVFk4bFdHUU5YbFEydmtpZUdOQ3lET0RmRFRH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Gutiérrez Martínez</dc:creator>
  <cp:lastModifiedBy>Usuari</cp:lastModifiedBy>
  <cp:revision>2</cp:revision>
  <dcterms:created xsi:type="dcterms:W3CDTF">2023-09-06T17:16:00Z</dcterms:created>
  <dcterms:modified xsi:type="dcterms:W3CDTF">2023-09-06T17:16:00Z</dcterms:modified>
</cp:coreProperties>
</file>